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3B" w14:textId="08576499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DBD">
        <w:rPr>
          <w:rFonts w:ascii="Arial" w:hAnsi="Arial" w:cs="Arial"/>
          <w:b/>
          <w:bCs/>
          <w:color w:val="002060"/>
          <w:sz w:val="44"/>
          <w:szCs w:val="44"/>
        </w:rPr>
        <w:t>WARNER ELEMENTARY</w:t>
      </w:r>
      <w:r w:rsidR="000315BC" w:rsidRPr="001E7E55">
        <w:rPr>
          <w:rFonts w:ascii="Arial" w:hAnsi="Arial" w:cs="Arial"/>
          <w:b/>
          <w:bCs/>
          <w:color w:val="002060"/>
          <w:sz w:val="44"/>
          <w:szCs w:val="44"/>
        </w:rPr>
        <w:t xml:space="preserve"> SCHOOL</w:t>
      </w:r>
      <w:r w:rsidR="000A19F2" w:rsidRPr="001E7E55"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3AAEA69F" w:rsidR="0039650C" w:rsidRPr="00A930CF" w:rsidRDefault="002805A2" w:rsidP="0039650C">
      <w:pPr>
        <w:spacing w:after="0"/>
        <w:rPr>
          <w:rFonts w:ascii="Arial" w:hAnsi="Arial" w:cs="Arial"/>
          <w:sz w:val="24"/>
          <w:szCs w:val="24"/>
        </w:rPr>
      </w:pPr>
      <w:r w:rsidRPr="00A930CF">
        <w:rPr>
          <w:rFonts w:ascii="Arial" w:hAnsi="Arial" w:cs="Arial"/>
          <w:sz w:val="24"/>
          <w:szCs w:val="24"/>
        </w:rPr>
        <w:t>By the end of the current academic year, we will increase the ELA assessment score for Warner Elementary School by 10% from Fall I-ready diagnostic to Spring diagnostic based on Overall Placement in 3 level placement. We will provide targeted support and resources to all</w:t>
      </w:r>
      <w:r w:rsidRPr="00A930CF">
        <w:rPr>
          <w:rFonts w:ascii="Arial" w:hAnsi="Arial" w:cs="Arial"/>
          <w:sz w:val="24"/>
          <w:szCs w:val="24"/>
        </w:rPr>
        <w:t xml:space="preserve"> </w:t>
      </w:r>
      <w:r w:rsidRPr="00A930CF">
        <w:rPr>
          <w:rFonts w:ascii="Arial" w:hAnsi="Arial" w:cs="Arial"/>
          <w:sz w:val="24"/>
          <w:szCs w:val="24"/>
        </w:rPr>
        <w:t>students, with a focus on addressing achievement gaps and ensuring equity in access to these resources</w:t>
      </w:r>
      <w:r w:rsidR="00A930CF" w:rsidRPr="00A930CF">
        <w:rPr>
          <w:rFonts w:ascii="Arial" w:hAnsi="Arial" w:cs="Arial"/>
          <w:sz w:val="24"/>
          <w:szCs w:val="24"/>
        </w:rPr>
        <w:t>.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6D59086A" w14:textId="07279C91" w:rsidR="00F915D4" w:rsidRPr="001E7E55" w:rsidRDefault="005077AB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77AB">
        <w:rPr>
          <w:rFonts w:ascii="Arial" w:hAnsi="Arial" w:cs="Arial"/>
          <w:sz w:val="24"/>
          <w:szCs w:val="24"/>
        </w:rPr>
        <w:t>Data Driven PLCs</w:t>
      </w:r>
      <w:r>
        <w:rPr>
          <w:rFonts w:ascii="Arial" w:hAnsi="Arial" w:cs="Arial"/>
          <w:sz w:val="24"/>
          <w:szCs w:val="24"/>
        </w:rPr>
        <w:t>.</w:t>
      </w:r>
    </w:p>
    <w:p w14:paraId="0BA4C40C" w14:textId="352776A4" w:rsidR="00F915D4" w:rsidRPr="001E7E55" w:rsidRDefault="005077AB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77AB">
        <w:rPr>
          <w:rFonts w:ascii="Arial" w:hAnsi="Arial" w:cs="Arial"/>
          <w:sz w:val="24"/>
          <w:szCs w:val="24"/>
        </w:rPr>
        <w:t>Utilize Walk through forms</w:t>
      </w:r>
      <w:r>
        <w:rPr>
          <w:rFonts w:ascii="Arial" w:hAnsi="Arial" w:cs="Arial"/>
          <w:sz w:val="24"/>
          <w:szCs w:val="24"/>
        </w:rPr>
        <w:t>.</w:t>
      </w:r>
    </w:p>
    <w:p w14:paraId="4B01A573" w14:textId="479FDBB5" w:rsidR="00F915D4" w:rsidRDefault="00CA1D34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A1D34">
        <w:rPr>
          <w:rFonts w:ascii="Arial" w:hAnsi="Arial" w:cs="Arial"/>
          <w:sz w:val="24"/>
          <w:szCs w:val="24"/>
        </w:rPr>
        <w:t>ELD Site Facilitator participation</w:t>
      </w:r>
      <w:r>
        <w:rPr>
          <w:rFonts w:ascii="Arial" w:hAnsi="Arial" w:cs="Arial"/>
          <w:sz w:val="24"/>
          <w:szCs w:val="24"/>
        </w:rPr>
        <w:t>.</w:t>
      </w:r>
    </w:p>
    <w:p w14:paraId="0C38D342" w14:textId="708BF7D7" w:rsidR="00CA1D34" w:rsidRPr="001E7E55" w:rsidRDefault="00CA1D34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A1D34">
        <w:rPr>
          <w:rFonts w:ascii="Arial" w:hAnsi="Arial" w:cs="Arial"/>
          <w:sz w:val="24"/>
          <w:szCs w:val="24"/>
        </w:rPr>
        <w:t xml:space="preserve">Grace Warner staff will participate in PLC with </w:t>
      </w:r>
      <w:r w:rsidRPr="00CA1D34">
        <w:rPr>
          <w:rFonts w:ascii="Arial" w:hAnsi="Arial" w:cs="Arial"/>
          <w:sz w:val="24"/>
          <w:szCs w:val="24"/>
        </w:rPr>
        <w:t>LF,</w:t>
      </w:r>
      <w:r w:rsidRPr="00CA1D34">
        <w:rPr>
          <w:rFonts w:ascii="Arial" w:hAnsi="Arial" w:cs="Arial"/>
          <w:sz w:val="24"/>
          <w:szCs w:val="24"/>
        </w:rPr>
        <w:t xml:space="preserve"> and administration improve Tier 1 instruction school wide. School-wide participation in i-Ready data discussions PLC, utilize Academic Intervention staff to facilitate small groups freeing up teachers to work with small groups.</w:t>
      </w:r>
    </w:p>
    <w:p w14:paraId="3E0DCED1" w14:textId="5AB29834" w:rsidR="00F960A3" w:rsidRPr="001E7E55" w:rsidRDefault="003144D0" w:rsidP="0039650C">
      <w:pPr>
        <w:spacing w:after="0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27A55ADB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27A55ADB">
        <w:rPr>
          <w:rFonts w:ascii="Arial" w:hAnsi="Arial" w:cs="Arial"/>
          <w:b/>
          <w:bCs/>
          <w:color w:val="002060"/>
          <w:sz w:val="40"/>
          <w:szCs w:val="40"/>
        </w:rPr>
        <w:t>Goal</w:t>
      </w:r>
    </w:p>
    <w:p w14:paraId="0A4F8796" w14:textId="6E2DF327" w:rsidR="000315BC" w:rsidRPr="002455BE" w:rsidRDefault="002455BE" w:rsidP="000315BC">
      <w:pPr>
        <w:spacing w:after="0"/>
        <w:rPr>
          <w:rFonts w:ascii="Arial" w:hAnsi="Arial" w:cs="Arial"/>
          <w:sz w:val="24"/>
          <w:szCs w:val="24"/>
        </w:rPr>
      </w:pPr>
      <w:r w:rsidRPr="002455BE">
        <w:rPr>
          <w:rFonts w:ascii="Arial" w:hAnsi="Arial" w:cs="Arial"/>
          <w:sz w:val="24"/>
          <w:szCs w:val="24"/>
        </w:rPr>
        <w:t>Based on Student/Parent Climate survey data, we will increase connectedness by creating a more inclusive school environment as measured by climate survey data compared to previous years. Increase number of parent responses by 50%.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593DA386" w14:textId="1F8827EB" w:rsidR="00DB3408" w:rsidRPr="001E7E55" w:rsidRDefault="003B221C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B221C">
        <w:rPr>
          <w:rFonts w:ascii="Arial" w:hAnsi="Arial" w:cs="Arial"/>
          <w:sz w:val="24"/>
          <w:szCs w:val="24"/>
        </w:rPr>
        <w:t>Weekly Parent and staff newsletter</w:t>
      </w:r>
      <w:r>
        <w:rPr>
          <w:rFonts w:ascii="Arial" w:hAnsi="Arial" w:cs="Arial"/>
          <w:sz w:val="24"/>
          <w:szCs w:val="24"/>
        </w:rPr>
        <w:t>.</w:t>
      </w:r>
    </w:p>
    <w:p w14:paraId="2CB729DE" w14:textId="7219B5CD" w:rsidR="00DB3408" w:rsidRPr="001E7E55" w:rsidRDefault="003B221C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B221C">
        <w:rPr>
          <w:rFonts w:ascii="Arial" w:hAnsi="Arial" w:cs="Arial"/>
          <w:sz w:val="24"/>
          <w:szCs w:val="24"/>
        </w:rPr>
        <w:t>Class Dojo use for quick information to parents</w:t>
      </w:r>
      <w:r>
        <w:rPr>
          <w:rFonts w:ascii="Arial" w:hAnsi="Arial" w:cs="Arial"/>
          <w:sz w:val="24"/>
          <w:szCs w:val="24"/>
        </w:rPr>
        <w:t>.</w:t>
      </w:r>
    </w:p>
    <w:p w14:paraId="09CDE97E" w14:textId="57421830" w:rsidR="00DB3408" w:rsidRDefault="00CA3FC6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A3FC6">
        <w:rPr>
          <w:rFonts w:ascii="Arial" w:hAnsi="Arial" w:cs="Arial"/>
          <w:sz w:val="24"/>
          <w:szCs w:val="24"/>
        </w:rPr>
        <w:t>Teacher weekly emails to families/Guardians</w:t>
      </w:r>
      <w:r>
        <w:rPr>
          <w:rFonts w:ascii="Arial" w:hAnsi="Arial" w:cs="Arial"/>
          <w:sz w:val="24"/>
          <w:szCs w:val="24"/>
        </w:rPr>
        <w:t>.</w:t>
      </w:r>
    </w:p>
    <w:p w14:paraId="21D4EA03" w14:textId="3A0F911D" w:rsidR="00CA3FC6" w:rsidRDefault="00CA3FC6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A3FC6">
        <w:rPr>
          <w:rFonts w:ascii="Arial" w:hAnsi="Arial" w:cs="Arial"/>
          <w:sz w:val="24"/>
          <w:szCs w:val="24"/>
        </w:rPr>
        <w:t>Personal phone calls in place of digital forms</w:t>
      </w:r>
      <w:r>
        <w:rPr>
          <w:rFonts w:ascii="Arial" w:hAnsi="Arial" w:cs="Arial"/>
          <w:sz w:val="24"/>
          <w:szCs w:val="24"/>
        </w:rPr>
        <w:t>.</w:t>
      </w:r>
    </w:p>
    <w:p w14:paraId="5CAA4CAD" w14:textId="35FB8BCD" w:rsidR="002C43A9" w:rsidRPr="001E7E55" w:rsidRDefault="002C43A9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C43A9">
        <w:rPr>
          <w:rFonts w:ascii="Arial" w:hAnsi="Arial" w:cs="Arial"/>
          <w:sz w:val="24"/>
          <w:szCs w:val="24"/>
        </w:rPr>
        <w:t>Use FACE to implement Cup of Coffee meeting with administration to answer questions in person</w:t>
      </w:r>
      <w:r>
        <w:rPr>
          <w:rFonts w:ascii="Arial" w:hAnsi="Arial" w:cs="Arial"/>
          <w:sz w:val="24"/>
          <w:szCs w:val="24"/>
        </w:rPr>
        <w:t>.</w:t>
      </w:r>
    </w:p>
    <w:p w14:paraId="1E128DD1" w14:textId="49AB41C4" w:rsidR="00DB7FE3" w:rsidRPr="001E7E55" w:rsidRDefault="00DB3408" w:rsidP="00DB3408">
      <w:pPr>
        <w:rPr>
          <w:rFonts w:ascii="Arial" w:hAnsi="Arial" w:cs="Arial"/>
          <w:b/>
          <w:bCs/>
          <w:color w:val="002060"/>
          <w:sz w:val="40"/>
          <w:szCs w:val="4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 </w:t>
      </w:r>
      <w:r w:rsidR="00DB7FE3"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6F3580C3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C60B36">
              <w:rPr>
                <w:rFonts w:ascii="Arial" w:hAnsi="Arial" w:cs="Arial"/>
                <w:sz w:val="24"/>
                <w:szCs w:val="24"/>
              </w:rPr>
              <w:t>Shannon Brenner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 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039CB34B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 xml:space="preserve">d important </w:t>
            </w:r>
            <w:r w:rsidR="002C43A9" w:rsidRPr="001E7E55">
              <w:rPr>
                <w:rFonts w:ascii="Arial" w:hAnsi="Arial" w:cs="Arial"/>
                <w:i/>
                <w:iCs/>
              </w:rPr>
              <w:t>updates.</w:t>
            </w:r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627B109B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</w:t>
            </w:r>
            <w:r w:rsidR="002C43A9" w:rsidRPr="001E7E55">
              <w:rPr>
                <w:rFonts w:ascii="Arial" w:hAnsi="Arial" w:cs="Arial"/>
                <w:sz w:val="24"/>
                <w:szCs w:val="24"/>
              </w:rPr>
              <w:t>email,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023B9FCA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</w:t>
            </w:r>
            <w:r w:rsidR="002C43A9" w:rsidRPr="001E7E55">
              <w:rPr>
                <w:rFonts w:ascii="Arial" w:hAnsi="Arial" w:cs="Arial"/>
                <w:i/>
                <w:iCs/>
              </w:rPr>
              <w:t>SNAP.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2FF466DA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</w:t>
            </w:r>
            <w:r w:rsidR="002C43A9" w:rsidRPr="001E7E55">
              <w:rPr>
                <w:rFonts w:ascii="Arial" w:hAnsi="Arial" w:cs="Arial"/>
                <w:i/>
                <w:iCs/>
              </w:rPr>
              <w:t>community.</w:t>
            </w:r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5A64F0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619">
    <w:abstractNumId w:val="3"/>
  </w:num>
  <w:num w:numId="2" w16cid:durableId="498934328">
    <w:abstractNumId w:val="1"/>
  </w:num>
  <w:num w:numId="3" w16cid:durableId="1409183647">
    <w:abstractNumId w:val="4"/>
  </w:num>
  <w:num w:numId="4" w16cid:durableId="901216061">
    <w:abstractNumId w:val="7"/>
  </w:num>
  <w:num w:numId="5" w16cid:durableId="235552284">
    <w:abstractNumId w:val="2"/>
  </w:num>
  <w:num w:numId="6" w16cid:durableId="856042791">
    <w:abstractNumId w:val="5"/>
  </w:num>
  <w:num w:numId="7" w16cid:durableId="728308081">
    <w:abstractNumId w:val="0"/>
  </w:num>
  <w:num w:numId="8" w16cid:durableId="1044259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315BC"/>
    <w:rsid w:val="00040E32"/>
    <w:rsid w:val="0004375E"/>
    <w:rsid w:val="00074B5B"/>
    <w:rsid w:val="00083FEF"/>
    <w:rsid w:val="0008765A"/>
    <w:rsid w:val="000A19F2"/>
    <w:rsid w:val="000C43B0"/>
    <w:rsid w:val="001842EE"/>
    <w:rsid w:val="001E4DE7"/>
    <w:rsid w:val="001E7E55"/>
    <w:rsid w:val="001F0DBD"/>
    <w:rsid w:val="002455BE"/>
    <w:rsid w:val="002805A2"/>
    <w:rsid w:val="00283D30"/>
    <w:rsid w:val="002A177A"/>
    <w:rsid w:val="002C43A9"/>
    <w:rsid w:val="002C6693"/>
    <w:rsid w:val="003133DF"/>
    <w:rsid w:val="003144D0"/>
    <w:rsid w:val="003654FE"/>
    <w:rsid w:val="0038078B"/>
    <w:rsid w:val="0039650C"/>
    <w:rsid w:val="003B221C"/>
    <w:rsid w:val="004206A7"/>
    <w:rsid w:val="00433C09"/>
    <w:rsid w:val="0043441A"/>
    <w:rsid w:val="00442D4E"/>
    <w:rsid w:val="00491D50"/>
    <w:rsid w:val="004B1DAE"/>
    <w:rsid w:val="004B7EBD"/>
    <w:rsid w:val="004E37E4"/>
    <w:rsid w:val="004F3BC2"/>
    <w:rsid w:val="004F3C8E"/>
    <w:rsid w:val="004F7BF8"/>
    <w:rsid w:val="005077AB"/>
    <w:rsid w:val="0053547E"/>
    <w:rsid w:val="005743DA"/>
    <w:rsid w:val="005A64F0"/>
    <w:rsid w:val="005C6719"/>
    <w:rsid w:val="00622756"/>
    <w:rsid w:val="00626128"/>
    <w:rsid w:val="00655E30"/>
    <w:rsid w:val="006A42BA"/>
    <w:rsid w:val="006E0CA5"/>
    <w:rsid w:val="006F2AC8"/>
    <w:rsid w:val="00706FAD"/>
    <w:rsid w:val="007601AF"/>
    <w:rsid w:val="00765113"/>
    <w:rsid w:val="00772D96"/>
    <w:rsid w:val="007B7E88"/>
    <w:rsid w:val="00822AF1"/>
    <w:rsid w:val="0082521F"/>
    <w:rsid w:val="00842106"/>
    <w:rsid w:val="00857F25"/>
    <w:rsid w:val="008F721F"/>
    <w:rsid w:val="00901879"/>
    <w:rsid w:val="009019DE"/>
    <w:rsid w:val="00937CA5"/>
    <w:rsid w:val="00993F95"/>
    <w:rsid w:val="009962DE"/>
    <w:rsid w:val="009C2BCF"/>
    <w:rsid w:val="009C5769"/>
    <w:rsid w:val="00A75121"/>
    <w:rsid w:val="00A82856"/>
    <w:rsid w:val="00A930CF"/>
    <w:rsid w:val="00AA364C"/>
    <w:rsid w:val="00AB0584"/>
    <w:rsid w:val="00AC2E9D"/>
    <w:rsid w:val="00B4046A"/>
    <w:rsid w:val="00BA7596"/>
    <w:rsid w:val="00BB180C"/>
    <w:rsid w:val="00BB6529"/>
    <w:rsid w:val="00C42554"/>
    <w:rsid w:val="00C60B36"/>
    <w:rsid w:val="00C613A7"/>
    <w:rsid w:val="00C63D9F"/>
    <w:rsid w:val="00C64327"/>
    <w:rsid w:val="00C665A0"/>
    <w:rsid w:val="00C9706A"/>
    <w:rsid w:val="00CA1D34"/>
    <w:rsid w:val="00CA3FC6"/>
    <w:rsid w:val="00CA7B2F"/>
    <w:rsid w:val="00CC313D"/>
    <w:rsid w:val="00CF1FBC"/>
    <w:rsid w:val="00D67AD3"/>
    <w:rsid w:val="00D95A39"/>
    <w:rsid w:val="00DA0BEA"/>
    <w:rsid w:val="00DB2AD6"/>
    <w:rsid w:val="00DB3408"/>
    <w:rsid w:val="00DB7FE3"/>
    <w:rsid w:val="00DE28B1"/>
    <w:rsid w:val="00E02A2A"/>
    <w:rsid w:val="00E526BA"/>
    <w:rsid w:val="00EE5B53"/>
    <w:rsid w:val="00EF4E29"/>
    <w:rsid w:val="00F07010"/>
    <w:rsid w:val="00F1377C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3052D321920438F12C2B389324460" ma:contentTypeVersion="5" ma:contentTypeDescription="Create a new document." ma:contentTypeScope="" ma:versionID="737196adb137c8ac8f7c25ccc89c7f9f">
  <xsd:schema xmlns:xsd="http://www.w3.org/2001/XMLSchema" xmlns:xs="http://www.w3.org/2001/XMLSchema" xmlns:p="http://schemas.microsoft.com/office/2006/metadata/properties" xmlns:ns2="c06bffa7-05bb-48c0-8603-42e5dbf3ed10" xmlns:ns3="8f9baeb8-2f6f-44af-b303-d26357fd64ef" targetNamespace="http://schemas.microsoft.com/office/2006/metadata/properties" ma:root="true" ma:fieldsID="23ebd0963e2150c484e3d345c8c18f60" ns2:_="" ns3:_="">
    <xsd:import namespace="c06bffa7-05bb-48c0-8603-42e5dbf3ed10"/>
    <xsd:import namespace="8f9baeb8-2f6f-44af-b303-d26357fd6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ffa7-05bb-48c0-8603-42e5dbf3e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aeb8-2f6f-44af-b303-d26357fd6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9baeb8-2f6f-44af-b303-d26357fd64ef">
      <UserInfo>
        <DisplayName>Velasquez-Bryant, Norma J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4DDA3A-556A-42D5-8E52-AF1ACEA87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27C02-F716-4C22-95DC-A3F355A34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bffa7-05bb-48c0-8603-42e5dbf3ed10"/>
    <ds:schemaRef ds:uri="8f9baeb8-2f6f-44af-b303-d26357fd6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678AD-A23F-4069-B6DE-3EF72FB985F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63ba188c-4a39-44e3-9dc8-6fcaf690441f"/>
    <ds:schemaRef ds:uri="http://schemas.microsoft.com/office/infopath/2007/PartnerControls"/>
    <ds:schemaRef ds:uri="3147923f-82cd-4d19-b99e-3789ee916afa"/>
    <ds:schemaRef ds:uri="http://schemas.openxmlformats.org/package/2006/metadata/core-properties"/>
    <ds:schemaRef ds:uri="http://www.w3.org/XML/1998/namespace"/>
    <ds:schemaRef ds:uri="http://purl.org/dc/dcmitype/"/>
    <ds:schemaRef ds:uri="8f9baeb8-2f6f-44af-b303-d26357fd6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Company>Washoe County School District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Verdin, Johanna</cp:lastModifiedBy>
  <cp:revision>15</cp:revision>
  <cp:lastPrinted>2023-10-11T16:26:00Z</cp:lastPrinted>
  <dcterms:created xsi:type="dcterms:W3CDTF">2023-11-01T16:11:00Z</dcterms:created>
  <dcterms:modified xsi:type="dcterms:W3CDTF">2023-11-08T19:00:00Z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0x0101005773052D321920438F12C2B389324460</vt:lpwstr>
  </property>
</Properties>
</file>